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24" w:rsidRPr="007870E4" w:rsidRDefault="00154124" w:rsidP="001541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0E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54124" w:rsidRPr="007870E4" w:rsidRDefault="00154124" w:rsidP="001541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0E4">
        <w:rPr>
          <w:rFonts w:ascii="Times New Roman" w:hAnsi="Times New Roman" w:cs="Times New Roman"/>
          <w:sz w:val="28"/>
          <w:szCs w:val="28"/>
        </w:rPr>
        <w:t xml:space="preserve">детский сад №35 «Алые паруса»  </w:t>
      </w:r>
      <w:proofErr w:type="gramStart"/>
      <w:r w:rsidRPr="007870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870E4">
        <w:rPr>
          <w:rFonts w:ascii="Times New Roman" w:hAnsi="Times New Roman" w:cs="Times New Roman"/>
          <w:sz w:val="28"/>
          <w:szCs w:val="28"/>
        </w:rPr>
        <w:t>. Улан-Удэ</w:t>
      </w:r>
    </w:p>
    <w:p w:rsidR="00154124" w:rsidRPr="007870E4" w:rsidRDefault="00154124" w:rsidP="001541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0E4">
        <w:rPr>
          <w:rFonts w:ascii="Times New Roman" w:hAnsi="Times New Roman" w:cs="Times New Roman"/>
          <w:sz w:val="28"/>
          <w:szCs w:val="28"/>
        </w:rPr>
        <w:t xml:space="preserve">(МБДОУ детский сад №35 «Алые паруса» </w:t>
      </w:r>
      <w:proofErr w:type="gramStart"/>
      <w:r w:rsidRPr="007870E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870E4">
        <w:rPr>
          <w:rFonts w:ascii="Times New Roman" w:hAnsi="Times New Roman" w:cs="Times New Roman"/>
          <w:sz w:val="28"/>
          <w:szCs w:val="28"/>
        </w:rPr>
        <w:t>. Улан-Удэ)</w:t>
      </w:r>
    </w:p>
    <w:p w:rsidR="00154124" w:rsidRPr="007870E4" w:rsidRDefault="00154124" w:rsidP="001541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870E4">
        <w:rPr>
          <w:rFonts w:ascii="Times New Roman" w:hAnsi="Times New Roman" w:cs="Times New Roman"/>
          <w:sz w:val="28"/>
          <w:szCs w:val="28"/>
        </w:rPr>
        <w:t>Профсоюзная</w:t>
      </w:r>
      <w:proofErr w:type="gramEnd"/>
      <w:r w:rsidRPr="007870E4">
        <w:rPr>
          <w:rFonts w:ascii="Times New Roman" w:hAnsi="Times New Roman" w:cs="Times New Roman"/>
          <w:sz w:val="28"/>
          <w:szCs w:val="28"/>
        </w:rPr>
        <w:t xml:space="preserve"> ул., д.7, Улан-Удэ, 670000</w:t>
      </w:r>
    </w:p>
    <w:p w:rsidR="00154124" w:rsidRPr="007870E4" w:rsidRDefault="00154124" w:rsidP="001541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0E4">
        <w:rPr>
          <w:rFonts w:ascii="Times New Roman" w:hAnsi="Times New Roman" w:cs="Times New Roman"/>
          <w:sz w:val="28"/>
          <w:szCs w:val="28"/>
        </w:rPr>
        <w:t xml:space="preserve">тел./факс (3012) 21-60-58; </w:t>
      </w:r>
      <w:r w:rsidRPr="007870E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870E4">
        <w:rPr>
          <w:rFonts w:ascii="Times New Roman" w:hAnsi="Times New Roman" w:cs="Times New Roman"/>
          <w:sz w:val="28"/>
          <w:szCs w:val="28"/>
        </w:rPr>
        <w:t>-</w:t>
      </w:r>
      <w:r w:rsidRPr="007870E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870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870E4">
        <w:rPr>
          <w:rFonts w:ascii="Times New Roman" w:hAnsi="Times New Roman" w:cs="Times New Roman"/>
          <w:sz w:val="28"/>
          <w:szCs w:val="28"/>
          <w:lang w:val="en-US"/>
        </w:rPr>
        <w:t>parusa</w:t>
      </w:r>
      <w:proofErr w:type="spellEnd"/>
      <w:r w:rsidRPr="007870E4">
        <w:rPr>
          <w:rFonts w:ascii="Times New Roman" w:hAnsi="Times New Roman" w:cs="Times New Roman"/>
          <w:sz w:val="28"/>
          <w:szCs w:val="28"/>
        </w:rPr>
        <w:t>3535@</w:t>
      </w:r>
      <w:r w:rsidRPr="007870E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870E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870E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870E4">
        <w:rPr>
          <w:rFonts w:ascii="Times New Roman" w:hAnsi="Times New Roman" w:cs="Times New Roman"/>
          <w:sz w:val="28"/>
          <w:szCs w:val="28"/>
        </w:rPr>
        <w:t>;</w:t>
      </w:r>
    </w:p>
    <w:p w:rsidR="00154124" w:rsidRPr="007870E4" w:rsidRDefault="00154124" w:rsidP="001541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ОКПО </w:t>
      </w:r>
      <w:r w:rsidRPr="007870E4">
        <w:rPr>
          <w:rFonts w:ascii="Times New Roman" w:hAnsi="Times New Roman" w:cs="Times New Roman"/>
          <w:sz w:val="28"/>
          <w:szCs w:val="28"/>
        </w:rPr>
        <w:t>46110933  ОГРН 1020300976398;</w:t>
      </w:r>
    </w:p>
    <w:p w:rsidR="00154124" w:rsidRDefault="00154124" w:rsidP="0015412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0E4">
        <w:rPr>
          <w:rFonts w:ascii="Times New Roman" w:hAnsi="Times New Roman" w:cs="Times New Roman"/>
          <w:sz w:val="28"/>
          <w:szCs w:val="28"/>
        </w:rPr>
        <w:t>ИНН/КПП 032</w:t>
      </w:r>
      <w:r w:rsidRPr="00370FE2">
        <w:rPr>
          <w:rFonts w:ascii="Times New Roman" w:hAnsi="Times New Roman" w:cs="Times New Roman"/>
          <w:sz w:val="28"/>
          <w:szCs w:val="28"/>
        </w:rPr>
        <w:t>3099244</w:t>
      </w:r>
      <w:r w:rsidRPr="007870E4">
        <w:rPr>
          <w:rFonts w:ascii="Times New Roman" w:hAnsi="Times New Roman" w:cs="Times New Roman"/>
          <w:sz w:val="28"/>
          <w:szCs w:val="28"/>
        </w:rPr>
        <w:t>/032601001</w:t>
      </w:r>
    </w:p>
    <w:p w:rsidR="00154124" w:rsidRDefault="00154124" w:rsidP="00154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124" w:rsidRDefault="00154124" w:rsidP="00154124">
      <w:pPr>
        <w:jc w:val="center"/>
        <w:rPr>
          <w:rFonts w:ascii="Times New Roman" w:hAnsi="Times New Roman" w:cs="Times New Roman"/>
          <w:sz w:val="28"/>
          <w:szCs w:val="28"/>
        </w:rPr>
        <w:sectPr w:rsidR="00154124">
          <w:pgSz w:w="11906" w:h="16838"/>
          <w:pgMar w:top="1134" w:right="850" w:bottom="1134" w:left="1701" w:header="708" w:footer="708" w:gutter="0"/>
          <w:cols w:space="720"/>
        </w:sectPr>
      </w:pPr>
    </w:p>
    <w:p w:rsidR="00154124" w:rsidRDefault="00154124" w:rsidP="00154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4124" w:rsidRDefault="00154124" w:rsidP="00154124">
      <w:pPr>
        <w:rPr>
          <w:rFonts w:ascii="Times New Roman" w:hAnsi="Times New Roman" w:cs="Times New Roman"/>
          <w:sz w:val="28"/>
          <w:szCs w:val="28"/>
        </w:rPr>
      </w:pPr>
    </w:p>
    <w:p w:rsidR="00154124" w:rsidRDefault="00154124" w:rsidP="00154124">
      <w:pPr>
        <w:rPr>
          <w:rFonts w:ascii="Times New Roman" w:hAnsi="Times New Roman" w:cs="Times New Roman"/>
          <w:sz w:val="28"/>
          <w:szCs w:val="28"/>
        </w:rPr>
        <w:sectPr w:rsidR="00154124" w:rsidSect="00FB61B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Обсуждено</w:t>
      </w:r>
    </w:p>
    <w:p w:rsidR="00154124" w:rsidRPr="005B5EC1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B5EC1">
        <w:rPr>
          <w:rFonts w:ascii="Times New Roman" w:eastAsia="Times New Roman" w:hAnsi="Times New Roman" w:cs="Times New Roman"/>
          <w:bCs/>
        </w:rPr>
        <w:t>на заседании</w:t>
      </w:r>
    </w:p>
    <w:p w:rsidR="00154124" w:rsidRPr="005B5EC1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B5EC1">
        <w:rPr>
          <w:rFonts w:ascii="Times New Roman" w:eastAsia="Times New Roman" w:hAnsi="Times New Roman" w:cs="Times New Roman"/>
          <w:bCs/>
        </w:rPr>
        <w:t>Педагогического совета</w:t>
      </w:r>
    </w:p>
    <w:p w:rsidR="00154124" w:rsidRPr="005B5EC1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B5EC1">
        <w:rPr>
          <w:rFonts w:ascii="Times New Roman" w:eastAsia="Times New Roman" w:hAnsi="Times New Roman" w:cs="Times New Roman"/>
          <w:bCs/>
        </w:rPr>
        <w:t>Протокол №______</w:t>
      </w:r>
    </w:p>
    <w:p w:rsidR="00154124" w:rsidRPr="005B5EC1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B5EC1">
        <w:rPr>
          <w:rFonts w:ascii="Times New Roman" w:eastAsia="Times New Roman" w:hAnsi="Times New Roman" w:cs="Times New Roman"/>
          <w:bCs/>
        </w:rPr>
        <w:t>От______________</w:t>
      </w:r>
    </w:p>
    <w:p w:rsidR="00154124" w:rsidRPr="002270D3" w:rsidRDefault="00154124" w:rsidP="0015412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            Утверждено</w:t>
      </w:r>
    </w:p>
    <w:p w:rsidR="00154124" w:rsidRPr="005B5EC1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B5EC1">
        <w:rPr>
          <w:rFonts w:ascii="Times New Roman" w:eastAsia="Times New Roman" w:hAnsi="Times New Roman" w:cs="Times New Roman"/>
          <w:bCs/>
        </w:rPr>
        <w:t>Приказом заведующего</w:t>
      </w:r>
    </w:p>
    <w:p w:rsidR="00154124" w:rsidRPr="005B5EC1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B5EC1">
        <w:rPr>
          <w:rFonts w:ascii="Times New Roman" w:eastAsia="Times New Roman" w:hAnsi="Times New Roman" w:cs="Times New Roman"/>
          <w:bCs/>
        </w:rPr>
        <w:t>МБДОУ №35 «Алые паруса»</w:t>
      </w:r>
    </w:p>
    <w:p w:rsidR="00154124" w:rsidRPr="005B5EC1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B5EC1">
        <w:rPr>
          <w:rFonts w:ascii="Times New Roman" w:eastAsia="Times New Roman" w:hAnsi="Times New Roman" w:cs="Times New Roman"/>
          <w:bCs/>
        </w:rPr>
        <w:t>№</w:t>
      </w:r>
      <w:proofErr w:type="spellStart"/>
      <w:r w:rsidRPr="005B5EC1">
        <w:rPr>
          <w:rFonts w:ascii="Times New Roman" w:eastAsia="Times New Roman" w:hAnsi="Times New Roman" w:cs="Times New Roman"/>
          <w:bCs/>
        </w:rPr>
        <w:t>___от</w:t>
      </w:r>
      <w:proofErr w:type="spellEnd"/>
      <w:r w:rsidRPr="005B5EC1">
        <w:rPr>
          <w:rFonts w:ascii="Times New Roman" w:eastAsia="Times New Roman" w:hAnsi="Times New Roman" w:cs="Times New Roman"/>
          <w:bCs/>
        </w:rPr>
        <w:t>___________________</w:t>
      </w:r>
    </w:p>
    <w:p w:rsidR="00154124" w:rsidRPr="005B5EC1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5B5EC1">
        <w:rPr>
          <w:rFonts w:ascii="Times New Roman" w:eastAsia="Times New Roman" w:hAnsi="Times New Roman" w:cs="Times New Roman"/>
          <w:bCs/>
        </w:rPr>
        <w:t xml:space="preserve">__________ </w:t>
      </w:r>
      <w:proofErr w:type="spellStart"/>
      <w:r w:rsidRPr="005B5EC1">
        <w:rPr>
          <w:rFonts w:ascii="Times New Roman" w:eastAsia="Times New Roman" w:hAnsi="Times New Roman" w:cs="Times New Roman"/>
          <w:bCs/>
        </w:rPr>
        <w:t>Кленина</w:t>
      </w:r>
      <w:proofErr w:type="spellEnd"/>
      <w:r w:rsidRPr="005B5EC1">
        <w:rPr>
          <w:rFonts w:ascii="Times New Roman" w:eastAsia="Times New Roman" w:hAnsi="Times New Roman" w:cs="Times New Roman"/>
          <w:bCs/>
        </w:rPr>
        <w:t xml:space="preserve"> Н.В.</w:t>
      </w:r>
    </w:p>
    <w:p w:rsidR="00154124" w:rsidRDefault="00154124" w:rsidP="001541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124" w:rsidRDefault="00154124" w:rsidP="00154124">
      <w:pPr>
        <w:rPr>
          <w:rFonts w:ascii="Times New Roman" w:hAnsi="Times New Roman" w:cs="Times New Roman"/>
          <w:sz w:val="28"/>
          <w:szCs w:val="28"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</w:rPr>
        <w:sectPr w:rsidR="00154124" w:rsidSect="00FB61B9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154124" w:rsidRPr="005B5EC1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154124" w:rsidRDefault="00154124" w:rsidP="00154124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Cs/>
        </w:rPr>
      </w:pPr>
    </w:p>
    <w:p w:rsidR="00154124" w:rsidRDefault="00154124" w:rsidP="00154124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Cs/>
        </w:rPr>
      </w:pPr>
    </w:p>
    <w:p w:rsidR="00154124" w:rsidRDefault="00154124" w:rsidP="00154124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Cs/>
        </w:rPr>
      </w:pPr>
    </w:p>
    <w:p w:rsidR="00154124" w:rsidRDefault="00154124" w:rsidP="00154124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Cs/>
        </w:rPr>
      </w:pPr>
    </w:p>
    <w:p w:rsidR="00154124" w:rsidRDefault="00154124" w:rsidP="00154124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Положение функционирования консультационного центра</w:t>
      </w:r>
    </w:p>
    <w:p w:rsidR="00154124" w:rsidRDefault="00154124" w:rsidP="00154124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«Открытое детство»</w:t>
      </w:r>
    </w:p>
    <w:p w:rsidR="00154124" w:rsidRDefault="00154124" w:rsidP="00154124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по оказанию </w:t>
      </w:r>
      <w:proofErr w:type="gramStart"/>
      <w:r>
        <w:rPr>
          <w:rFonts w:ascii="Times New Roman" w:eastAsia="Times New Roman" w:hAnsi="Times New Roman" w:cs="Times New Roman"/>
          <w:bCs/>
        </w:rPr>
        <w:t>психолого-педагогической</w:t>
      </w:r>
      <w:proofErr w:type="gramEnd"/>
      <w:r>
        <w:rPr>
          <w:rFonts w:ascii="Times New Roman" w:eastAsia="Times New Roman" w:hAnsi="Times New Roman" w:cs="Times New Roman"/>
          <w:bCs/>
        </w:rPr>
        <w:t>, диагностической и</w:t>
      </w:r>
    </w:p>
    <w:p w:rsidR="00154124" w:rsidRDefault="00154124" w:rsidP="00154124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консультативной помощи родителям детей, не охваченных</w:t>
      </w:r>
    </w:p>
    <w:p w:rsidR="00154124" w:rsidRDefault="00154124" w:rsidP="00154124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дошкольным образовательным учреждением</w:t>
      </w:r>
    </w:p>
    <w:p w:rsidR="00154124" w:rsidRDefault="00154124" w:rsidP="00154124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Cs/>
        </w:rPr>
      </w:pPr>
    </w:p>
    <w:p w:rsidR="00154124" w:rsidRDefault="00154124" w:rsidP="00154124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456095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  <w:sectPr w:rsidR="00154124" w:rsidSect="00FB61B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  <w:sectPr w:rsidR="00154124" w:rsidSect="00FB61B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456095" w:rsidRDefault="00456095" w:rsidP="00456095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Улан-Удэ</w:t>
      </w:r>
    </w:p>
    <w:p w:rsidR="00456095" w:rsidRDefault="00456095" w:rsidP="00456095">
      <w:pPr>
        <w:shd w:val="clear" w:color="auto" w:fill="FFFFFF"/>
        <w:tabs>
          <w:tab w:val="left" w:pos="1134"/>
        </w:tabs>
        <w:jc w:val="center"/>
        <w:rPr>
          <w:rFonts w:ascii="Times New Roman" w:eastAsia="Times New Roman" w:hAnsi="Times New Roman" w:cs="Times New Roman"/>
          <w:bCs/>
        </w:rPr>
        <w:sectPr w:rsidR="00456095" w:rsidSect="006A60AC">
          <w:type w:val="continuous"/>
          <w:pgSz w:w="11906" w:h="16838"/>
          <w:pgMar w:top="1134" w:right="850" w:bottom="1134" w:left="1701" w:header="708" w:footer="708" w:gutter="0"/>
          <w:cols w:space="3401"/>
          <w:docGrid w:linePitch="360"/>
        </w:sectPr>
      </w:pPr>
      <w:r>
        <w:rPr>
          <w:rFonts w:ascii="Times New Roman" w:eastAsia="Times New Roman" w:hAnsi="Times New Roman" w:cs="Times New Roman"/>
          <w:bCs/>
        </w:rPr>
        <w:t>2019</w:t>
      </w: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</w:rPr>
      </w:pP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1. Общие положения </w:t>
      </w:r>
    </w:p>
    <w:p w:rsidR="00154124" w:rsidRPr="005C0AF4" w:rsidRDefault="00154124" w:rsidP="005C0AF4">
      <w:pPr>
        <w:numPr>
          <w:ilvl w:val="1"/>
          <w:numId w:val="31"/>
        </w:numPr>
        <w:ind w:left="0"/>
        <w:jc w:val="both"/>
        <w:rPr>
          <w:rFonts w:ascii="HelveticaNeueCyr" w:eastAsia="Times New Roman" w:hAnsi="HelveticaNeueCyr" w:cs="Times New Roman"/>
        </w:rPr>
      </w:pPr>
      <w:r>
        <w:rPr>
          <w:rFonts w:ascii="Times New Roman" w:eastAsia="Times New Roman" w:hAnsi="Times New Roman" w:cs="Times New Roman"/>
        </w:rPr>
        <w:t xml:space="preserve">1.1. </w:t>
      </w:r>
      <w:r w:rsidR="005C0AF4" w:rsidRPr="00AE5E8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положение, разработано в соответствии </w:t>
      </w:r>
      <w:proofErr w:type="gramStart"/>
      <w:r w:rsidR="005C0AF4" w:rsidRPr="00AE5E8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5C0AF4" w:rsidRPr="00AE5E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C0AF4" w:rsidRPr="00AE5E8D" w:rsidRDefault="005C0AF4" w:rsidP="005C0AF4">
      <w:pPr>
        <w:spacing w:line="336" w:lineRule="atLeast"/>
        <w:jc w:val="both"/>
        <w:rPr>
          <w:rFonts w:ascii="HelveticaNeueCyr" w:eastAsia="Times New Roman" w:hAnsi="HelveticaNeueCyr" w:cs="Times New Roman"/>
          <w:color w:val="474747"/>
        </w:rPr>
      </w:pPr>
      <w:r w:rsidRPr="00AE5E8D">
        <w:rPr>
          <w:rFonts w:ascii="Times New Roman" w:eastAsia="Times New Roman" w:hAnsi="Times New Roman" w:cs="Times New Roman"/>
          <w:color w:val="474747"/>
          <w:sz w:val="28"/>
          <w:szCs w:val="28"/>
        </w:rPr>
        <w:t>- Федеральным законом от </w:t>
      </w:r>
      <w:r w:rsidRPr="00AE5E8D">
        <w:rPr>
          <w:rFonts w:ascii="Times New Roman" w:eastAsia="Times New Roman" w:hAnsi="Times New Roman" w:cs="Times New Roman"/>
          <w:color w:val="474747"/>
          <w:sz w:val="28"/>
          <w:szCs w:val="28"/>
          <w:bdr w:val="none" w:sz="0" w:space="0" w:color="auto" w:frame="1"/>
        </w:rPr>
        <w:t>29.12.2013 г. № 273-ФЗ </w:t>
      </w:r>
      <w:r w:rsidRPr="00AE5E8D">
        <w:rPr>
          <w:rFonts w:ascii="Times New Roman" w:eastAsia="Times New Roman" w:hAnsi="Times New Roman" w:cs="Times New Roman"/>
          <w:color w:val="474747"/>
          <w:sz w:val="28"/>
          <w:szCs w:val="28"/>
        </w:rPr>
        <w:t>«Об образовании в Российской Федерации»;</w:t>
      </w:r>
    </w:p>
    <w:p w:rsidR="005C0AF4" w:rsidRPr="00AE5E8D" w:rsidRDefault="005C0AF4" w:rsidP="005C0AF4">
      <w:pPr>
        <w:spacing w:line="336" w:lineRule="atLeast"/>
        <w:jc w:val="both"/>
        <w:rPr>
          <w:rFonts w:ascii="HelveticaNeueCyr" w:eastAsia="Times New Roman" w:hAnsi="HelveticaNeueCyr" w:cs="Times New Roman"/>
          <w:color w:val="474747"/>
        </w:rPr>
      </w:pPr>
      <w:r w:rsidRPr="00AE5E8D">
        <w:rPr>
          <w:rFonts w:ascii="Times New Roman" w:eastAsia="Times New Roman" w:hAnsi="Times New Roman" w:cs="Times New Roman"/>
          <w:color w:val="474747"/>
          <w:sz w:val="28"/>
          <w:szCs w:val="28"/>
        </w:rPr>
        <w:t>-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года № 1155;</w:t>
      </w:r>
    </w:p>
    <w:p w:rsidR="005C0AF4" w:rsidRPr="005C0AF4" w:rsidRDefault="005C0AF4" w:rsidP="005C0AF4">
      <w:pPr>
        <w:spacing w:line="336" w:lineRule="atLeast"/>
        <w:jc w:val="both"/>
        <w:rPr>
          <w:rFonts w:ascii="HelveticaNeueCyr" w:eastAsia="Times New Roman" w:hAnsi="HelveticaNeueCyr" w:cs="Times New Roman"/>
          <w:color w:val="474747"/>
        </w:rPr>
      </w:pPr>
      <w:r w:rsidRPr="00AE5E8D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- Письмом </w:t>
      </w:r>
      <w:proofErr w:type="spellStart"/>
      <w:r w:rsidRPr="00AE5E8D">
        <w:rPr>
          <w:rFonts w:ascii="Times New Roman" w:eastAsia="Times New Roman" w:hAnsi="Times New Roman" w:cs="Times New Roman"/>
          <w:color w:val="474747"/>
          <w:sz w:val="28"/>
          <w:szCs w:val="28"/>
        </w:rPr>
        <w:t>Минобрнауки</w:t>
      </w:r>
      <w:proofErr w:type="spellEnd"/>
      <w:r w:rsidRPr="00AE5E8D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России от 31.01.2008 № 03-133 «О внедрении различных </w:t>
      </w:r>
      <w:proofErr w:type="gramStart"/>
      <w:r w:rsidRPr="00AE5E8D">
        <w:rPr>
          <w:rFonts w:ascii="Times New Roman" w:eastAsia="Times New Roman" w:hAnsi="Times New Roman" w:cs="Times New Roman"/>
          <w:color w:val="474747"/>
          <w:sz w:val="28"/>
          <w:szCs w:val="28"/>
        </w:rPr>
        <w:t>моделей обеспечения равных стартовых возможностей получения общего образования</w:t>
      </w:r>
      <w:proofErr w:type="gramEnd"/>
      <w:r w:rsidRPr="00AE5E8D">
        <w:rPr>
          <w:rFonts w:ascii="Times New Roman" w:eastAsia="Times New Roman" w:hAnsi="Times New Roman" w:cs="Times New Roman"/>
          <w:color w:val="474747"/>
          <w:sz w:val="28"/>
          <w:szCs w:val="28"/>
        </w:rPr>
        <w:t xml:space="preserve"> для детей из разных социальных групп и слоев населения»;</w:t>
      </w:r>
    </w:p>
    <w:p w:rsidR="00154124" w:rsidRPr="00223433" w:rsidRDefault="00154124" w:rsidP="00154124">
      <w:pPr>
        <w:shd w:val="clear" w:color="auto" w:fill="FFFFFF"/>
        <w:tabs>
          <w:tab w:val="left" w:pos="1134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3433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223433">
        <w:rPr>
          <w:rFonts w:ascii="Times New Roman" w:eastAsia="Times New Roman" w:hAnsi="Times New Roman" w:cs="Times New Roman"/>
          <w:sz w:val="28"/>
          <w:szCs w:val="28"/>
        </w:rPr>
        <w:t>Настоящее положение о Центре   определяет порядок создания и де</w:t>
      </w:r>
      <w:r w:rsidR="005C5D8A" w:rsidRPr="00223433">
        <w:rPr>
          <w:rFonts w:ascii="Times New Roman" w:eastAsia="Times New Roman" w:hAnsi="Times New Roman" w:cs="Times New Roman"/>
          <w:sz w:val="28"/>
          <w:szCs w:val="28"/>
        </w:rPr>
        <w:t>ятельности   центра по оказанию</w:t>
      </w:r>
      <w:r w:rsidR="005C5D8A" w:rsidRPr="00223433">
        <w:rPr>
          <w:rFonts w:ascii="Times New Roman" w:hAnsi="Times New Roman"/>
          <w:sz w:val="28"/>
          <w:szCs w:val="28"/>
        </w:rPr>
        <w:t xml:space="preserve"> психолого-педагогической, методической и консультативной помощи  в рамках деятельности при МБДОУ Консультационного центра «Открытое детство» Исполнителя для граждан, имеющих детей или желающих принять на воспитание в свои семьи детей, оставшихся без попечения родителей в вопросах образования и воспитания детей в рамках мероприятия «Государственная поддержка некоммерческих организаций в целях оказания</w:t>
      </w:r>
      <w:proofErr w:type="gramEnd"/>
      <w:r w:rsidR="005C5D8A" w:rsidRPr="00223433">
        <w:rPr>
          <w:rFonts w:ascii="Times New Roman" w:hAnsi="Times New Roman"/>
          <w:sz w:val="28"/>
          <w:szCs w:val="28"/>
        </w:rPr>
        <w:t xml:space="preserve"> психолого-педагогической, методической и консультативной помощи гражданам, имеющих детей» национального проекта «Образование»</w:t>
      </w:r>
    </w:p>
    <w:p w:rsidR="00154124" w:rsidRDefault="00154124" w:rsidP="001541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Консультационный центр в своей деятельности руководствуется Конституцией РФ ст.43, Семейным кодексом, Федеральным Законом «Об образовании» от 29.12.2012г. ст.64, ФГОС ДО, и другими нормативными актами по вопросам образования, социальной защиты прав и интересов детей дошкольного возраста, а так же Уставом образовательной организации</w:t>
      </w:r>
    </w:p>
    <w:p w:rsidR="00154124" w:rsidRDefault="00154124" w:rsidP="001541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1.4. Центр является структурной единицей образовательной организации, реализующей образовательную программу дошкольного образования. </w:t>
      </w:r>
    </w:p>
    <w:p w:rsidR="00154124" w:rsidRDefault="00154124" w:rsidP="001541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154124" w:rsidRDefault="00154124" w:rsidP="00154124">
      <w:pPr>
        <w:widowControl w:val="0"/>
        <w:numPr>
          <w:ilvl w:val="1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Цели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задачи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центра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en-US"/>
        </w:rPr>
        <w:tab/>
      </w:r>
    </w:p>
    <w:p w:rsidR="00154124" w:rsidRDefault="00154124" w:rsidP="00154124">
      <w:pPr>
        <w:ind w:firstLine="709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Цели:</w:t>
      </w:r>
    </w:p>
    <w:p w:rsidR="00154124" w:rsidRDefault="00154124" w:rsidP="00154124">
      <w:pPr>
        <w:pStyle w:val="msonormalbullet2gi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lang w:bidi="ru-RU"/>
        </w:rPr>
      </w:pPr>
      <w:r>
        <w:rPr>
          <w:lang w:bidi="ru-RU"/>
        </w:rPr>
        <w:t>обеспечение прав родителей (законных представителей), воспитывающих детей, не охваченных ДОУ, а также детей с нарушением слуха в возрасте от 0 до 7 лет вне условий ДОУ, на получение комплексной и системной методической, психолого-педагогической, диагностической и консультативной помощи и поддержки по различным вопросам развития, воспитания, образования и социализации;</w:t>
      </w:r>
    </w:p>
    <w:p w:rsidR="00154124" w:rsidRDefault="00154124" w:rsidP="00154124">
      <w:pPr>
        <w:pStyle w:val="msonormalbullet2gi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lang w:bidi="ru-RU"/>
        </w:rPr>
      </w:pPr>
      <w:r>
        <w:rPr>
          <w:lang w:bidi="ru-RU"/>
        </w:rPr>
        <w:t xml:space="preserve">обеспечение доступности дошкольного образования и увеличение охвата детей с нарушением слуха независимо от места жительства, социального и имущественного статуса и состояния здоровья;  </w:t>
      </w:r>
    </w:p>
    <w:p w:rsidR="00154124" w:rsidRDefault="00154124" w:rsidP="00154124">
      <w:pPr>
        <w:pStyle w:val="msonormalbullet2gi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lang w:bidi="ru-RU"/>
        </w:rPr>
      </w:pPr>
      <w:r>
        <w:rPr>
          <w:lang w:bidi="ru-RU"/>
        </w:rPr>
        <w:t xml:space="preserve">комплексное сопровождение развития, воспитания и обучения ребенка в условиях семьи и выравнивание стартовых возможностей детей, не посещающих ДОО, для продолжения образования в школе; </w:t>
      </w:r>
    </w:p>
    <w:p w:rsidR="00154124" w:rsidRDefault="00154124" w:rsidP="00154124">
      <w:pPr>
        <w:pStyle w:val="msonormalbullet2gif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lang w:bidi="ru-RU"/>
        </w:rPr>
      </w:pPr>
      <w:r>
        <w:rPr>
          <w:lang w:bidi="ru-RU"/>
        </w:rPr>
        <w:t xml:space="preserve">обеспечение единства и преемственности семейного и общественного воспитания. </w:t>
      </w:r>
    </w:p>
    <w:p w:rsidR="00154124" w:rsidRDefault="00154124" w:rsidP="00154124"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bidi="ru-RU"/>
        </w:rPr>
        <w:t>Задачи:</w:t>
      </w:r>
    </w:p>
    <w:p w:rsidR="00154124" w:rsidRDefault="00154124" w:rsidP="00154124">
      <w:pPr>
        <w:pStyle w:val="msonormalbullet2gif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567"/>
        <w:contextualSpacing/>
        <w:jc w:val="both"/>
        <w:rPr>
          <w:lang w:bidi="ru-RU"/>
        </w:rPr>
      </w:pPr>
      <w:r>
        <w:rPr>
          <w:lang w:bidi="ru-RU"/>
        </w:rPr>
        <w:t xml:space="preserve">оказание консультационной помощи родителям (законным представителям) по различным вопросам развития, воспитания, образования и социализации </w:t>
      </w:r>
      <w:proofErr w:type="gramStart"/>
      <w:r>
        <w:rPr>
          <w:lang w:bidi="ru-RU"/>
        </w:rPr>
        <w:t>детей</w:t>
      </w:r>
      <w:proofErr w:type="gramEnd"/>
      <w:r>
        <w:rPr>
          <w:lang w:bidi="ru-RU"/>
        </w:rPr>
        <w:t xml:space="preserve"> не </w:t>
      </w:r>
      <w:r>
        <w:rPr>
          <w:lang w:bidi="ru-RU"/>
        </w:rPr>
        <w:lastRenderedPageBreak/>
        <w:t>охваченных дошкольным образовательным учреждением, а также детей с нарушением слуха в возрасте от 0 до 7 лет;</w:t>
      </w:r>
    </w:p>
    <w:p w:rsidR="00154124" w:rsidRDefault="00154124" w:rsidP="00154124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диагностирование проблемных зон в развитии ребенка с целью профилактики дальнейших личностных нарушений;</w:t>
      </w:r>
    </w:p>
    <w:p w:rsidR="00154124" w:rsidRDefault="00154124" w:rsidP="00154124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проведение комплексной профилактики различных нарушений и отклонений в физическом, психическом, речевом и социальном развитии детей в возрасте от 0 до 7 лет;</w:t>
      </w:r>
    </w:p>
    <w:p w:rsidR="00154124" w:rsidRDefault="00154124" w:rsidP="00154124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осуществление необходимых коррекционных и развивающих мероприятий в рамках деятельности консультативного центра;</w:t>
      </w:r>
    </w:p>
    <w:p w:rsidR="00154124" w:rsidRDefault="00154124" w:rsidP="00154124">
      <w:pPr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оказание содействия родителям (законным представителям) в социализации детей в возрасте от 0 до 7 лет.</w:t>
      </w:r>
    </w:p>
    <w:p w:rsidR="00154124" w:rsidRDefault="00154124" w:rsidP="00154124">
      <w:pPr>
        <w:widowControl w:val="0"/>
        <w:numPr>
          <w:ilvl w:val="1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Организация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деятельности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центра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</w:p>
    <w:p w:rsidR="00154124" w:rsidRDefault="00154124" w:rsidP="00154124">
      <w:pPr>
        <w:widowControl w:val="0"/>
        <w:numPr>
          <w:ilvl w:val="0"/>
          <w:numId w:val="5"/>
        </w:numPr>
        <w:tabs>
          <w:tab w:val="num" w:pos="-142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Центр создается на базе образовательной организации на основании приказа руководителя образовательной организации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 </w:t>
      </w:r>
    </w:p>
    <w:p w:rsidR="00154124" w:rsidRDefault="00154124" w:rsidP="00154124">
      <w:pPr>
        <w:widowControl w:val="0"/>
        <w:numPr>
          <w:ilvl w:val="0"/>
          <w:numId w:val="5"/>
        </w:numPr>
        <w:tabs>
          <w:tab w:val="num" w:pos="-142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Общее руководство работой Центра возлагается на руководителя образовательной организации. </w:t>
      </w:r>
    </w:p>
    <w:p w:rsidR="00154124" w:rsidRDefault="00154124" w:rsidP="00154124">
      <w:pPr>
        <w:widowControl w:val="0"/>
        <w:numPr>
          <w:ilvl w:val="0"/>
          <w:numId w:val="5"/>
        </w:numPr>
        <w:tabs>
          <w:tab w:val="num" w:pos="-142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Центр работает согласно графику работы, утвержденному приказом руководителя. </w:t>
      </w:r>
    </w:p>
    <w:p w:rsidR="00154124" w:rsidRDefault="00154124" w:rsidP="00154124">
      <w:pPr>
        <w:widowControl w:val="0"/>
        <w:numPr>
          <w:ilvl w:val="0"/>
          <w:numId w:val="5"/>
        </w:numPr>
        <w:tabs>
          <w:tab w:val="num" w:pos="-142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Организация психолого-педагогической, диагностической и консультационной помощи родителям (законным представителям) в   центре строится на основе интеграции деятельности специалистов образовательной организации (старшего воспитателя, педагога-психолога, учителя-логопеда, воспитателя, 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консультационного центра определяется руководителем самостоятельно, исходя из режима работы образовательной организации. </w:t>
      </w:r>
    </w:p>
    <w:p w:rsidR="00154124" w:rsidRDefault="00154124" w:rsidP="001541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Кадровое обеспечение центров осуществляется организациями, осуществляющими образовательную деятельность, самостоятельно с учетом действующих требований к оказанию услуг по предоставлению методической, психолого-педагогической, диагностической консультативной помощи, а также принятых административных регламентов. При определении потребности в кадровом оснащении центра должны учитываться:</w:t>
      </w:r>
    </w:p>
    <w:p w:rsidR="00154124" w:rsidRDefault="00154124" w:rsidP="001541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число родителей (законных представителей) детей, прикрепленных к центру;</w:t>
      </w:r>
    </w:p>
    <w:p w:rsidR="00154124" w:rsidRDefault="00154124" w:rsidP="001541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возраст детей, находящихся на семейном образовании;</w:t>
      </w:r>
    </w:p>
    <w:p w:rsidR="00154124" w:rsidRDefault="00154124" w:rsidP="001541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наличие у детей особых образовательных потребностей, в том числе наличие ограниченных возможностей здоровья или риска их возникновения, а также особенности указанных ограничений;</w:t>
      </w:r>
    </w:p>
    <w:p w:rsidR="00154124" w:rsidRDefault="00154124" w:rsidP="001541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режим работы центра;</w:t>
      </w:r>
    </w:p>
    <w:p w:rsidR="00154124" w:rsidRDefault="00154124" w:rsidP="001541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наличие в штатном расписании организации специалистов, необходимых для предоставления методической, психолого-педагогической, диагностической консультативной помощи (при необходимости соответствующие специалисты могут привлекаться на иных основания).</w:t>
      </w:r>
    </w:p>
    <w:p w:rsidR="00154124" w:rsidRDefault="00154124" w:rsidP="0015412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Деятельность центра службы должна быть обеспечена следующим кадровым составом:</w:t>
      </w:r>
    </w:p>
    <w:p w:rsidR="00154124" w:rsidRDefault="00154124" w:rsidP="0015412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Руководитель</w:t>
      </w:r>
    </w:p>
    <w:p w:rsidR="00154124" w:rsidRDefault="00154124" w:rsidP="0015412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Старший воспитатель </w:t>
      </w:r>
    </w:p>
    <w:p w:rsidR="00154124" w:rsidRDefault="00154124" w:rsidP="0015412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Педагог-психолог</w:t>
      </w:r>
    </w:p>
    <w:p w:rsidR="00154124" w:rsidRDefault="00154124" w:rsidP="0015412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Логопед-дефектолог</w:t>
      </w:r>
    </w:p>
    <w:p w:rsidR="00154124" w:rsidRDefault="00154124" w:rsidP="0015412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Инструктор по физическому воспитанию.</w:t>
      </w:r>
    </w:p>
    <w:p w:rsidR="00154124" w:rsidRDefault="00154124" w:rsidP="0015412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Музыкальный руководитель</w:t>
      </w:r>
    </w:p>
    <w:p w:rsidR="00154124" w:rsidRDefault="00154124" w:rsidP="0015412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7. Воспитатели.</w:t>
      </w:r>
    </w:p>
    <w:p w:rsidR="00154124" w:rsidRDefault="00154124" w:rsidP="00154124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Центр имеет право приглашать к сотрудничеству различных специалистов на постоянной или временной основе.</w:t>
      </w:r>
    </w:p>
    <w:p w:rsidR="00A04885" w:rsidRDefault="00A04885" w:rsidP="00A0488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  <w:r>
        <w:t xml:space="preserve">      3.7  Квалификационные требования к специалистам центра, оказывающим консультативную</w:t>
      </w:r>
      <w:proofErr w:type="gramStart"/>
      <w:r>
        <w:t xml:space="preserve"> ,</w:t>
      </w:r>
      <w:proofErr w:type="gramEnd"/>
      <w:r>
        <w:t xml:space="preserve"> методическую, психолого-педагогическую помощь родителям</w:t>
      </w:r>
    </w:p>
    <w:p w:rsidR="00A04885" w:rsidRDefault="00A04885" w:rsidP="00A0488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t xml:space="preserve"> -</w:t>
      </w:r>
      <w:r>
        <w:rPr>
          <w:rFonts w:ascii="Arial" w:hAnsi="Arial" w:cs="Arial"/>
          <w:color w:val="2D2D2D"/>
          <w:spacing w:val="2"/>
          <w:sz w:val="21"/>
          <w:szCs w:val="21"/>
        </w:rPr>
        <w:t>должность педагога-психолога (психолога в сфере образования) квалификации, соответствующей </w:t>
      </w:r>
      <w:hyperlink r:id="rId6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профессиональному стандарту "Педагог-психолог (психолог в сфере образования)"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 утвержденному </w:t>
      </w:r>
      <w:hyperlink r:id="rId7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приказом Минтруда России от 24 июля 2015 г. N 514н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 при наличии стажа работы не менее 3 лет.</w:t>
      </w:r>
    </w:p>
    <w:p w:rsidR="00A04885" w:rsidRPr="00094012" w:rsidRDefault="00A04885" w:rsidP="0009401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Квалификационные требования по должн</w:t>
      </w:r>
      <w:r w:rsidR="00094012">
        <w:rPr>
          <w:rFonts w:ascii="Arial" w:hAnsi="Arial" w:cs="Arial"/>
          <w:color w:val="2D2D2D"/>
          <w:spacing w:val="2"/>
          <w:sz w:val="21"/>
          <w:szCs w:val="21"/>
        </w:rPr>
        <w:t xml:space="preserve">ости консультанта </w:t>
      </w:r>
      <w:r>
        <w:rPr>
          <w:rFonts w:ascii="Arial" w:hAnsi="Arial" w:cs="Arial"/>
          <w:color w:val="2D2D2D"/>
          <w:spacing w:val="2"/>
          <w:sz w:val="21"/>
          <w:szCs w:val="21"/>
        </w:rPr>
        <w:t>устанавливать на основе квалификационных требований к перечисленным должностям простым перечислением, назвав различные возможные варианты квалификации, достаточные для консультанта</w:t>
      </w:r>
      <w:r w:rsidR="00094012"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154124" w:rsidRDefault="00A04885" w:rsidP="00A04885">
      <w:pPr>
        <w:pStyle w:val="msonormalbullet2gif"/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left="360"/>
        <w:contextualSpacing/>
        <w:jc w:val="both"/>
      </w:pPr>
      <w:r>
        <w:t>3.8</w:t>
      </w:r>
      <w:proofErr w:type="gramStart"/>
      <w:r w:rsidR="00094012">
        <w:t xml:space="preserve">  </w:t>
      </w:r>
      <w:r w:rsidR="00154124">
        <w:t>З</w:t>
      </w:r>
      <w:proofErr w:type="gramEnd"/>
      <w:r w:rsidR="00154124">
        <w:t xml:space="preserve">а получение консультативных услуг плата с родителей (законных представителей) не взимается. </w:t>
      </w:r>
    </w:p>
    <w:p w:rsidR="00154124" w:rsidRDefault="00A04885" w:rsidP="00A04885">
      <w:pPr>
        <w:pStyle w:val="msonormalbullet2gif"/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</w:pPr>
      <w:r>
        <w:t xml:space="preserve">      </w:t>
      </w:r>
      <w:r w:rsidR="00094012">
        <w:t xml:space="preserve">3.9        </w:t>
      </w:r>
      <w:r w:rsidR="00154124">
        <w:t>Основные формы предоставления помощи родителям:</w:t>
      </w:r>
    </w:p>
    <w:p w:rsidR="00154124" w:rsidRDefault="00154124" w:rsidP="00154124">
      <w:pPr>
        <w:widowControl w:val="0"/>
        <w:tabs>
          <w:tab w:val="left" w:pos="284"/>
          <w:tab w:val="left" w:pos="426"/>
          <w:tab w:val="left" w:pos="851"/>
        </w:tabs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ab/>
        <w:t>обучение – информирование родителей (законных   представителей), направленное на предотвращение возникающих проблем в воспитании и развитии детей раннего и  дошкольного возраста, а также 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154124" w:rsidRDefault="00154124" w:rsidP="00154124">
      <w:pPr>
        <w:widowControl w:val="0"/>
        <w:tabs>
          <w:tab w:val="left" w:pos="284"/>
          <w:tab w:val="left" w:pos="426"/>
          <w:tab w:val="left" w:pos="851"/>
        </w:tabs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консультирование – информирование родителей о физиологических и психологических особенностях развития ребёнка с нарушением слуха, основных направлениях воспитательных воздействий, преодолений кризисных ситуаций, консультационная помощь должна оказываться в форме очных консультаций для родителей (законных представителей). </w:t>
      </w:r>
    </w:p>
    <w:p w:rsidR="00154124" w:rsidRDefault="00154124" w:rsidP="00154124">
      <w:pPr>
        <w:widowControl w:val="0"/>
        <w:tabs>
          <w:tab w:val="left" w:pos="284"/>
          <w:tab w:val="left" w:pos="426"/>
          <w:tab w:val="left" w:pos="851"/>
        </w:tabs>
        <w:overflowPunct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коррекционно</w:t>
      </w:r>
      <w:proofErr w:type="spellEnd"/>
      <w:r>
        <w:rPr>
          <w:rFonts w:ascii="Times New Roman" w:eastAsia="Times New Roman" w:hAnsi="Times New Roman" w:cs="Times New Roman"/>
        </w:rPr>
        <w:t xml:space="preserve"> – развивающие занятия с ребенком должны проходить в присутствии родителей (законных представителей).</w:t>
      </w:r>
    </w:p>
    <w:p w:rsidR="00154124" w:rsidRDefault="00154124" w:rsidP="00154124">
      <w:pPr>
        <w:widowControl w:val="0"/>
        <w:tabs>
          <w:tab w:val="left" w:pos="284"/>
          <w:tab w:val="left" w:pos="426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диагностическая помощь в выявлении отклонений в развитии детей в центре должны проводиться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 развитию и воспитанию ребенка.</w:t>
      </w:r>
    </w:p>
    <w:p w:rsidR="00154124" w:rsidRDefault="00154124" w:rsidP="00154124">
      <w:pPr>
        <w:widowControl w:val="0"/>
        <w:tabs>
          <w:tab w:val="left" w:pos="284"/>
          <w:tab w:val="left" w:pos="426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 совместные занятия с родителями и их детьми. </w:t>
      </w:r>
    </w:p>
    <w:p w:rsidR="00154124" w:rsidRDefault="00154124" w:rsidP="00154124">
      <w:pPr>
        <w:widowControl w:val="0"/>
        <w:tabs>
          <w:tab w:val="left" w:pos="284"/>
          <w:tab w:val="left" w:pos="426"/>
          <w:tab w:val="left" w:pos="851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мастер – классы, тренинги, практические семинары для родителей (законных представителей). </w:t>
      </w:r>
    </w:p>
    <w:p w:rsidR="00154124" w:rsidRDefault="00A04885" w:rsidP="0015412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3.10</w:t>
      </w:r>
      <w:r w:rsidR="00154124">
        <w:rPr>
          <w:rFonts w:ascii="Times New Roman" w:eastAsia="Times New Roman" w:hAnsi="Times New Roman" w:cs="Times New Roman"/>
        </w:rPr>
        <w:t xml:space="preserve">   Центр может осуществлять консультативную помощь родителям (законным представителям) по следующим вопросам:</w:t>
      </w: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социализация детей дошкольного возраста, не посещающих образовательные организации, а также детей с нарушением слуха;</w:t>
      </w:r>
    </w:p>
    <w:p w:rsidR="00154124" w:rsidRDefault="00154124" w:rsidP="001541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возрастные и психические особенности детей;</w:t>
      </w:r>
    </w:p>
    <w:p w:rsidR="00154124" w:rsidRDefault="00154124" w:rsidP="001541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готовность к обучению в школе;</w:t>
      </w:r>
    </w:p>
    <w:p w:rsidR="00154124" w:rsidRDefault="00154124" w:rsidP="001541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профилактика различных отклонений в физическом, психическом и социальном развитии детей дошкольного возраста, не посещающих образовательные организации;</w:t>
      </w:r>
    </w:p>
    <w:p w:rsidR="00154124" w:rsidRDefault="00154124" w:rsidP="001541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организационная игровая деятельность;</w:t>
      </w:r>
    </w:p>
    <w:p w:rsidR="00154124" w:rsidRDefault="00154124" w:rsidP="001541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-создание условий для закаливания и оздоровления детей и т.п</w:t>
      </w:r>
      <w:proofErr w:type="gramStart"/>
      <w:r>
        <w:rPr>
          <w:rFonts w:ascii="Times New Roman" w:eastAsia="Times New Roman" w:hAnsi="Times New Roman" w:cs="Times New Roman"/>
        </w:rPr>
        <w:t>..</w:t>
      </w:r>
      <w:proofErr w:type="gramEnd"/>
    </w:p>
    <w:p w:rsidR="00154124" w:rsidRDefault="00A04885" w:rsidP="0015412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3.11</w:t>
      </w:r>
      <w:r w:rsidR="00154124">
        <w:rPr>
          <w:rFonts w:ascii="Times New Roman" w:eastAsia="Times New Roman" w:hAnsi="Times New Roman" w:cs="Times New Roman"/>
        </w:rPr>
        <w:t xml:space="preserve">. Для получения психолого-педагогической, диагностической и консультативной помощи родителей (законные представители) обращаются в образовательную организацию лично, по телефону или через </w:t>
      </w:r>
      <w:r w:rsidR="00154124">
        <w:rPr>
          <w:rFonts w:ascii="Times New Roman" w:eastAsia="Times New Roman" w:hAnsi="Times New Roman" w:cs="Times New Roman"/>
          <w:lang w:val="en-US"/>
        </w:rPr>
        <w:t>e</w:t>
      </w:r>
      <w:r w:rsidR="00154124">
        <w:rPr>
          <w:rFonts w:ascii="Times New Roman" w:eastAsia="Times New Roman" w:hAnsi="Times New Roman" w:cs="Times New Roman"/>
        </w:rPr>
        <w:t>-</w:t>
      </w:r>
      <w:r w:rsidR="00154124">
        <w:rPr>
          <w:rFonts w:ascii="Times New Roman" w:eastAsia="Times New Roman" w:hAnsi="Times New Roman" w:cs="Times New Roman"/>
          <w:lang w:val="en-US"/>
        </w:rPr>
        <w:t>mail</w:t>
      </w:r>
      <w:r w:rsidR="00154124" w:rsidRPr="00BA1092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154124" w:rsidRPr="001B09EA">
          <w:rPr>
            <w:rStyle w:val="a3"/>
            <w:lang w:val="en-US"/>
          </w:rPr>
          <w:t>parusa</w:t>
        </w:r>
        <w:r w:rsidR="00154124" w:rsidRPr="00C27CDF">
          <w:rPr>
            <w:rStyle w:val="a3"/>
          </w:rPr>
          <w:t>3535@</w:t>
        </w:r>
        <w:r w:rsidR="00154124" w:rsidRPr="001B09EA">
          <w:rPr>
            <w:rStyle w:val="a3"/>
            <w:lang w:val="en-US"/>
          </w:rPr>
          <w:t>mail</w:t>
        </w:r>
        <w:r w:rsidR="00154124" w:rsidRPr="00C27CDF">
          <w:rPr>
            <w:rStyle w:val="a3"/>
          </w:rPr>
          <w:t>.</w:t>
        </w:r>
        <w:r w:rsidR="00154124" w:rsidRPr="001B09EA">
          <w:rPr>
            <w:rStyle w:val="a3"/>
            <w:lang w:val="en-US"/>
          </w:rPr>
          <w:t>ru</w:t>
        </w:r>
      </w:hyperlink>
      <w:r w:rsidR="00154124">
        <w:rPr>
          <w:rFonts w:ascii="Times New Roman" w:eastAsia="Times New Roman" w:hAnsi="Times New Roman" w:cs="Times New Roman"/>
        </w:rPr>
        <w:t xml:space="preserve"> образовательной организации.</w:t>
      </w: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154124" w:rsidRDefault="00A04885" w:rsidP="0015412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3.12</w:t>
      </w:r>
      <w:r w:rsidR="00154124">
        <w:rPr>
          <w:rFonts w:ascii="Times New Roman" w:eastAsia="Times New Roman" w:hAnsi="Times New Roman" w:cs="Times New Roman"/>
        </w:rPr>
        <w:t xml:space="preserve">. Прием родителей осуществляется по предварительно составленному графику. Родители сообщают </w:t>
      </w:r>
      <w:proofErr w:type="gramStart"/>
      <w:r w:rsidR="00154124">
        <w:rPr>
          <w:rFonts w:ascii="Times New Roman" w:eastAsia="Times New Roman" w:hAnsi="Times New Roman" w:cs="Times New Roman"/>
        </w:rPr>
        <w:t>об</w:t>
      </w:r>
      <w:proofErr w:type="gramEnd"/>
      <w:r w:rsidR="00154124">
        <w:rPr>
          <w:rFonts w:ascii="Times New Roman" w:eastAsia="Times New Roman" w:hAnsi="Times New Roman" w:cs="Times New Roman"/>
        </w:rPr>
        <w:t xml:space="preserve"> интересующих их вопросов.</w:t>
      </w: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bookmarkStart w:id="0" w:name="page7"/>
      <w:bookmarkEnd w:id="0"/>
      <w:r>
        <w:rPr>
          <w:rFonts w:ascii="Times New Roman" w:eastAsia="Times New Roman" w:hAnsi="Times New Roman" w:cs="Times New Roman"/>
        </w:rPr>
        <w:t>Выбирается удобное время для посещения центра.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</w:r>
    </w:p>
    <w:p w:rsidR="00154124" w:rsidRDefault="00A04885" w:rsidP="0015412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3.13</w:t>
      </w:r>
      <w:r w:rsidR="00154124">
        <w:rPr>
          <w:rFonts w:ascii="Times New Roman" w:eastAsia="Times New Roman" w:hAnsi="Times New Roman" w:cs="Times New Roman"/>
        </w:rPr>
        <w:t>. Консультативная помощь в рамках деятельности центра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</w:p>
    <w:p w:rsidR="00154124" w:rsidRDefault="00154124" w:rsidP="001541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</w:p>
    <w:p w:rsidR="00154124" w:rsidRDefault="00154124" w:rsidP="00154124">
      <w:pPr>
        <w:widowControl w:val="0"/>
        <w:numPr>
          <w:ilvl w:val="1"/>
          <w:numId w:val="7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Контроль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деятельностью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центра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</w:p>
    <w:p w:rsidR="00154124" w:rsidRDefault="00154124" w:rsidP="0015412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Непосредственный </w:t>
      </w:r>
      <w:proofErr w:type="gramStart"/>
      <w:r>
        <w:rPr>
          <w:rFonts w:ascii="Times New Roman" w:eastAsia="Times New Roman" w:hAnsi="Times New Roman" w:cs="Times New Roman"/>
        </w:rPr>
        <w:t>контроль за</w:t>
      </w:r>
      <w:proofErr w:type="gramEnd"/>
      <w:r>
        <w:rPr>
          <w:rFonts w:ascii="Times New Roman" w:eastAsia="Times New Roman" w:hAnsi="Times New Roman" w:cs="Times New Roman"/>
        </w:rPr>
        <w:t xml:space="preserve"> работой центра осуществляет руководитель образовательной организации. </w:t>
      </w:r>
    </w:p>
    <w:p w:rsidR="00154124" w:rsidRDefault="00154124" w:rsidP="0015412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Отчет о деятельности центра заслушивается на итоговом заседании педагогического совета образовательной организации. </w:t>
      </w:r>
    </w:p>
    <w:p w:rsidR="00154124" w:rsidRDefault="00154124" w:rsidP="001541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</w:p>
    <w:p w:rsidR="00154124" w:rsidRDefault="00154124" w:rsidP="00154124">
      <w:pPr>
        <w:pStyle w:val="msonormalbullet2gif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>Права и ответственность.</w:t>
      </w:r>
    </w:p>
    <w:p w:rsidR="00154124" w:rsidRDefault="00154124" w:rsidP="00154124">
      <w:pPr>
        <w:widowControl w:val="0"/>
        <w:shd w:val="clear" w:color="auto" w:fill="FFFFFF"/>
        <w:tabs>
          <w:tab w:val="left" w:pos="1134"/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5.1.</w:t>
      </w:r>
      <w:r>
        <w:rPr>
          <w:rFonts w:ascii="Times New Roman" w:eastAsia="Times New Roman" w:hAnsi="Times New Roman" w:cs="Times New Roman"/>
        </w:rPr>
        <w:tab/>
        <w:t>Родители (законные представители) имеют право:</w:t>
      </w:r>
    </w:p>
    <w:p w:rsidR="00154124" w:rsidRDefault="00154124" w:rsidP="00154124">
      <w:pPr>
        <w:widowControl w:val="0"/>
        <w:shd w:val="clear" w:color="auto" w:fill="FFFFFF"/>
        <w:tabs>
          <w:tab w:val="left" w:pos="1134"/>
          <w:tab w:val="left" w:pos="1253"/>
          <w:tab w:val="left" w:pos="2952"/>
          <w:tab w:val="left" w:pos="5832"/>
          <w:tab w:val="left" w:pos="8016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-2"/>
        </w:rPr>
        <w:t>на получение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квалифицированной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психолого-</w:t>
      </w:r>
      <w:r>
        <w:rPr>
          <w:rFonts w:ascii="Times New Roman" w:eastAsia="Times New Roman" w:hAnsi="Times New Roman" w:cs="Times New Roman"/>
        </w:rPr>
        <w:t>педагогической, диагностической и консультативной помощи по вопросам воспитания и социализации, выявления и развития индивидуальных способностей и состояния здоровья детей;</w:t>
      </w:r>
    </w:p>
    <w:p w:rsidR="00154124" w:rsidRDefault="00154124" w:rsidP="00154124">
      <w:pPr>
        <w:widowControl w:val="0"/>
        <w:shd w:val="clear" w:color="auto" w:fill="FFFFFF"/>
        <w:tabs>
          <w:tab w:val="left" w:pos="389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диагностику особенностей индивидуального развития ребенка  специалистами (в присутствии родителей/законных представителей);</w:t>
      </w:r>
    </w:p>
    <w:p w:rsidR="00154124" w:rsidRDefault="00154124" w:rsidP="00154124">
      <w:pPr>
        <w:widowControl w:val="0"/>
        <w:shd w:val="clear" w:color="auto" w:fill="FFFFFF"/>
        <w:tabs>
          <w:tab w:val="left" w:pos="16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обмен опытом воспитания детей.</w:t>
      </w:r>
    </w:p>
    <w:p w:rsidR="00154124" w:rsidRDefault="00154124" w:rsidP="0015412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5.1.1.Ответственность Родителей (законных представителей):</w:t>
      </w:r>
    </w:p>
    <w:p w:rsidR="00154124" w:rsidRDefault="00154124" w:rsidP="00154124">
      <w:pPr>
        <w:widowControl w:val="0"/>
        <w:shd w:val="clear" w:color="auto" w:fill="FFFFFF"/>
        <w:tabs>
          <w:tab w:val="left" w:pos="23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 принятие окончательного решения, связанного с реализацией формы, содержания, способов воспитания, развития своего ребенка;</w:t>
      </w:r>
    </w:p>
    <w:p w:rsidR="00154124" w:rsidRDefault="00154124" w:rsidP="00154124">
      <w:pPr>
        <w:widowControl w:val="0"/>
        <w:shd w:val="clear" w:color="auto" w:fill="FFFFFF"/>
        <w:tabs>
          <w:tab w:val="left" w:pos="16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 качество и точность выполнения советов и рекомендаций специалистов.</w:t>
      </w:r>
    </w:p>
    <w:p w:rsidR="00154124" w:rsidRDefault="00154124" w:rsidP="00154124">
      <w:pPr>
        <w:widowControl w:val="0"/>
        <w:shd w:val="clear" w:color="auto" w:fill="FFFFFF"/>
        <w:tabs>
          <w:tab w:val="left" w:pos="1134"/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5.2.</w:t>
      </w:r>
      <w:r>
        <w:rPr>
          <w:rFonts w:ascii="Times New Roman" w:eastAsia="Times New Roman" w:hAnsi="Times New Roman" w:cs="Times New Roman"/>
        </w:rPr>
        <w:tab/>
        <w:t>Организация  имеет право:</w:t>
      </w:r>
    </w:p>
    <w:p w:rsidR="00154124" w:rsidRDefault="00154124" w:rsidP="00154124">
      <w:pPr>
        <w:widowControl w:val="0"/>
        <w:shd w:val="clear" w:color="auto" w:fill="FFFFFF"/>
        <w:tabs>
          <w:tab w:val="left" w:pos="23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внесение корректировок в план работы центра с учетом интересов, потребностей родителей, возможностей организации;</w:t>
      </w:r>
    </w:p>
    <w:p w:rsidR="00154124" w:rsidRDefault="00154124" w:rsidP="00154124">
      <w:pPr>
        <w:widowControl w:val="0"/>
        <w:shd w:val="clear" w:color="auto" w:fill="FFFFFF"/>
        <w:tabs>
          <w:tab w:val="left" w:pos="27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подбор специалистов в соответствии с кадровыми возможностями организации;</w:t>
      </w:r>
    </w:p>
    <w:p w:rsidR="00154124" w:rsidRDefault="00154124" w:rsidP="00154124">
      <w:pPr>
        <w:widowControl w:val="0"/>
        <w:shd w:val="clear" w:color="auto" w:fill="FFFFFF"/>
        <w:tabs>
          <w:tab w:val="left" w:pos="23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 выбор методик работы с родителями, методик диагностики детского развития по решению специалиста.</w:t>
      </w:r>
    </w:p>
    <w:p w:rsidR="00154124" w:rsidRDefault="00154124" w:rsidP="0015412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5.2.1. Организации несет Ответственность:</w:t>
      </w:r>
    </w:p>
    <w:p w:rsidR="00154124" w:rsidRDefault="00154124" w:rsidP="00154124">
      <w:pPr>
        <w:widowControl w:val="0"/>
        <w:shd w:val="clear" w:color="auto" w:fill="FFFFFF"/>
        <w:tabs>
          <w:tab w:val="left" w:pos="23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 выполнение закрепленных за ним задач и функций по организации работы консультационного центра;</w:t>
      </w:r>
    </w:p>
    <w:p w:rsidR="00154124" w:rsidRDefault="00154124" w:rsidP="00154124">
      <w:pPr>
        <w:widowControl w:val="0"/>
        <w:numPr>
          <w:ilvl w:val="0"/>
          <w:numId w:val="9"/>
        </w:numPr>
        <w:shd w:val="clear" w:color="auto" w:fill="FFFFFF"/>
        <w:tabs>
          <w:tab w:val="left" w:pos="16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сохранение тайны информации о состоянии физического и психического здоровья ребенка;</w:t>
      </w:r>
    </w:p>
    <w:p w:rsidR="00154124" w:rsidRDefault="00154124" w:rsidP="00154124">
      <w:pPr>
        <w:widowControl w:val="0"/>
        <w:numPr>
          <w:ilvl w:val="0"/>
          <w:numId w:val="9"/>
        </w:numPr>
        <w:shd w:val="clear" w:color="auto" w:fill="FFFFFF"/>
        <w:tabs>
          <w:tab w:val="left" w:pos="16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защиту персональных данных.</w:t>
      </w:r>
    </w:p>
    <w:p w:rsidR="00154124" w:rsidRDefault="00154124" w:rsidP="00154124">
      <w:pPr>
        <w:pStyle w:val="msonormalbullet2gif"/>
        <w:widowControl w:val="0"/>
        <w:numPr>
          <w:ilvl w:val="0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t xml:space="preserve"> Делопроизводство центра </w:t>
      </w:r>
    </w:p>
    <w:p w:rsidR="00154124" w:rsidRDefault="00154124" w:rsidP="00154124">
      <w:pPr>
        <w:pStyle w:val="msonormalbullet2gif"/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>
        <w:t xml:space="preserve">Перечень документации: </w:t>
      </w:r>
    </w:p>
    <w:p w:rsidR="00154124" w:rsidRDefault="00154124" w:rsidP="00154124">
      <w:pPr>
        <w:pStyle w:val="msonormalbullet2gif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>
        <w:t>Положение о центре для родителей воспитанников и детей;</w:t>
      </w:r>
    </w:p>
    <w:p w:rsidR="00154124" w:rsidRDefault="00154124" w:rsidP="00154124">
      <w:pPr>
        <w:pStyle w:val="msonormalbullet2gif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>
        <w:t>приказ об открытии   центра;</w:t>
      </w:r>
    </w:p>
    <w:p w:rsidR="00154124" w:rsidRDefault="00154124" w:rsidP="00154124">
      <w:pPr>
        <w:pStyle w:val="msonormalbullet2gif"/>
        <w:widowControl w:val="0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>
        <w:t>журнал учета работы   центра психолого-педагогической, диагностической и консультационной  помощи семьям, воспитывающим детей дошкольного возраста, а также детей с нарушением слуха (Приложение 1);</w:t>
      </w:r>
    </w:p>
    <w:p w:rsidR="00154124" w:rsidRDefault="00154124" w:rsidP="00154124">
      <w:pPr>
        <w:pStyle w:val="msonormalbullet2gif"/>
        <w:widowControl w:val="0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>
        <w:t>журнал регистрации родителей, посещающих центр образовательной организации (Приложение 2);</w:t>
      </w:r>
    </w:p>
    <w:p w:rsidR="00154124" w:rsidRDefault="00154124" w:rsidP="00154124">
      <w:pPr>
        <w:pStyle w:val="msonormalbullet2gif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>
        <w:t>график работы специалистов консультационного центра образовательной организации;</w:t>
      </w:r>
    </w:p>
    <w:p w:rsidR="00154124" w:rsidRDefault="00154124" w:rsidP="00154124">
      <w:pPr>
        <w:pStyle w:val="msonormalbullet2gif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>
        <w:lastRenderedPageBreak/>
        <w:t>план работы центра;</w:t>
      </w:r>
    </w:p>
    <w:p w:rsidR="00154124" w:rsidRDefault="00154124" w:rsidP="00154124">
      <w:pPr>
        <w:pStyle w:val="msonormalbullet2gif"/>
        <w:widowControl w:val="0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>
        <w:t xml:space="preserve">банк данных детей с нарушением слуха и </w:t>
      </w:r>
      <w:proofErr w:type="gramStart"/>
      <w:r>
        <w:t>детей</w:t>
      </w:r>
      <w:proofErr w:type="gramEnd"/>
      <w:r>
        <w:t xml:space="preserve"> не охваченных дошкольным образованием в образовательных организациях;</w:t>
      </w:r>
    </w:p>
    <w:p w:rsidR="00154124" w:rsidRDefault="00154124" w:rsidP="00154124">
      <w:pPr>
        <w:pStyle w:val="msonormalbullet2gif"/>
        <w:widowControl w:val="0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</w:pPr>
      <w:r>
        <w:t>иные документы, предусмотренные действующим законодательством Российской Федерации.</w:t>
      </w:r>
    </w:p>
    <w:p w:rsidR="00154124" w:rsidRDefault="00154124" w:rsidP="00154124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6.2 Отчеты о работе центра представляются ежегодно, в срок до 15 января года, следующего за отчетным, руководителями образовательных организаций в муниципальные органы управления образован</w:t>
      </w:r>
      <w:bookmarkStart w:id="1" w:name="page9"/>
      <w:bookmarkEnd w:id="1"/>
      <w:r>
        <w:rPr>
          <w:rFonts w:ascii="Times New Roman" w:eastAsia="Times New Roman" w:hAnsi="Times New Roman" w:cs="Times New Roman"/>
        </w:rPr>
        <w:t>ия.</w:t>
      </w:r>
      <w:proofErr w:type="gramEnd"/>
    </w:p>
    <w:p w:rsidR="00154124" w:rsidRDefault="00154124" w:rsidP="00154124">
      <w:pPr>
        <w:spacing w:line="360" w:lineRule="auto"/>
        <w:rPr>
          <w:rFonts w:ascii="Times New Roman" w:eastAsia="Times New Roman" w:hAnsi="Times New Roman" w:cs="Times New Roman"/>
        </w:rPr>
        <w:sectPr w:rsidR="00154124" w:rsidSect="00FB61B9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154124" w:rsidRDefault="00154124" w:rsidP="00154124">
      <w:pPr>
        <w:pStyle w:val="msonormalbullet2gif"/>
        <w:widowControl w:val="0"/>
        <w:autoSpaceDE w:val="0"/>
        <w:autoSpaceDN w:val="0"/>
        <w:adjustRightInd w:val="0"/>
        <w:spacing w:after="0" w:afterAutospacing="0"/>
        <w:contextualSpacing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154124" w:rsidRDefault="00154124" w:rsidP="00154124">
      <w:pPr>
        <w:pStyle w:val="msonormalbullet2gif"/>
        <w:widowControl w:val="0"/>
        <w:autoSpaceDE w:val="0"/>
        <w:autoSpaceDN w:val="0"/>
        <w:adjustRightInd w:val="0"/>
        <w:spacing w:after="0" w:afterAutospacing="0"/>
        <w:ind w:firstLine="709"/>
        <w:contextualSpacing/>
        <w:rPr>
          <w:color w:val="000000"/>
        </w:rPr>
      </w:pPr>
      <w:r>
        <w:rPr>
          <w:b/>
          <w:bCs/>
          <w:color w:val="000000"/>
        </w:rPr>
        <w:t>Журнал учета работы центра</w:t>
      </w:r>
    </w:p>
    <w:tbl>
      <w:tblPr>
        <w:tblW w:w="8789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195"/>
        <w:gridCol w:w="1922"/>
        <w:gridCol w:w="1701"/>
        <w:gridCol w:w="1701"/>
        <w:gridCol w:w="1702"/>
      </w:tblGrid>
      <w:tr w:rsidR="00154124" w:rsidTr="00A015A0">
        <w:trPr>
          <w:trHeight w:val="27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№ п\п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Дата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время</w:t>
            </w:r>
            <w:proofErr w:type="spellEnd"/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Тема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Форма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ФИО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Рекомендации</w:t>
            </w:r>
            <w:proofErr w:type="spellEnd"/>
            <w:r>
              <w:rPr>
                <w:color w:val="000000"/>
                <w:lang w:val="en-US"/>
              </w:rPr>
              <w:t>,</w:t>
            </w:r>
          </w:p>
        </w:tc>
      </w:tr>
      <w:tr w:rsidR="00154124" w:rsidTr="00A015A0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проведения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консультации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проведения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консультанта</w:t>
            </w:r>
            <w:proofErr w:type="spellEnd"/>
            <w:r>
              <w:rPr>
                <w:color w:val="000000"/>
                <w:lang w:val="en-US"/>
              </w:rPr>
              <w:t>,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данные</w:t>
            </w:r>
            <w:proofErr w:type="spellEnd"/>
            <w:r>
              <w:rPr>
                <w:color w:val="000000"/>
                <w:lang w:val="en-US"/>
              </w:rPr>
              <w:t xml:space="preserve"> в </w:t>
            </w:r>
            <w:proofErr w:type="spellStart"/>
            <w:r>
              <w:rPr>
                <w:color w:val="000000"/>
                <w:lang w:val="en-US"/>
              </w:rPr>
              <w:t>ходе</w:t>
            </w:r>
            <w:proofErr w:type="spellEnd"/>
          </w:p>
        </w:tc>
      </w:tr>
      <w:tr w:rsidR="00154124" w:rsidTr="00A015A0">
        <w:trPr>
          <w:trHeight w:val="28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консультации</w:t>
            </w:r>
            <w:proofErr w:type="spellEnd"/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консультации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должность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консультации</w:t>
            </w:r>
            <w:proofErr w:type="spellEnd"/>
          </w:p>
        </w:tc>
      </w:tr>
      <w:tr w:rsidR="00154124" w:rsidTr="00A015A0">
        <w:trPr>
          <w:trHeight w:val="26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480"/>
              <w:contextualSpacing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</w:tr>
      <w:tr w:rsidR="00154124" w:rsidTr="00A015A0">
        <w:trPr>
          <w:trHeight w:val="26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48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</w:tc>
      </w:tr>
      <w:tr w:rsidR="00154124" w:rsidTr="00A015A0">
        <w:trPr>
          <w:trHeight w:val="26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48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</w:tc>
      </w:tr>
      <w:tr w:rsidR="00154124" w:rsidTr="00A015A0">
        <w:trPr>
          <w:trHeight w:val="266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480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</w:p>
        </w:tc>
      </w:tr>
    </w:tbl>
    <w:p w:rsidR="00154124" w:rsidRDefault="00154124" w:rsidP="00154124">
      <w:pPr>
        <w:pStyle w:val="msonormalbullet2gif"/>
        <w:widowControl w:val="0"/>
        <w:autoSpaceDE w:val="0"/>
        <w:autoSpaceDN w:val="0"/>
        <w:adjustRightInd w:val="0"/>
        <w:spacing w:after="0" w:afterAutospacing="0"/>
        <w:contextualSpacing/>
        <w:rPr>
          <w:color w:val="000000"/>
          <w:lang w:val="en-US"/>
        </w:rPr>
      </w:pPr>
    </w:p>
    <w:p w:rsidR="00154124" w:rsidRDefault="00154124" w:rsidP="00154124">
      <w:pPr>
        <w:pStyle w:val="msonormalbullet2gif"/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right="-1" w:firstLine="752"/>
        <w:contextualSpacing/>
        <w:jc w:val="both"/>
        <w:rPr>
          <w:b/>
          <w:bCs/>
          <w:color w:val="000000"/>
        </w:rPr>
      </w:pPr>
    </w:p>
    <w:p w:rsidR="00154124" w:rsidRDefault="00154124" w:rsidP="00154124">
      <w:pPr>
        <w:pStyle w:val="msonormalbullet2gif"/>
        <w:widowControl w:val="0"/>
        <w:autoSpaceDE w:val="0"/>
        <w:autoSpaceDN w:val="0"/>
        <w:adjustRightInd w:val="0"/>
        <w:spacing w:after="0" w:afterAutospacing="0"/>
        <w:contextualSpacing/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154124" w:rsidRDefault="00154124" w:rsidP="00154124">
      <w:pPr>
        <w:pStyle w:val="msonormalbullet2gif"/>
        <w:widowControl w:val="0"/>
        <w:overflowPunct w:val="0"/>
        <w:autoSpaceDE w:val="0"/>
        <w:autoSpaceDN w:val="0"/>
        <w:adjustRightInd w:val="0"/>
        <w:spacing w:before="0" w:beforeAutospacing="0" w:after="0" w:afterAutospacing="0"/>
        <w:ind w:right="-1" w:firstLine="752"/>
        <w:contextualSpacing/>
        <w:jc w:val="both"/>
        <w:rPr>
          <w:color w:val="000000"/>
        </w:rPr>
      </w:pPr>
      <w:r>
        <w:rPr>
          <w:b/>
          <w:bCs/>
          <w:color w:val="000000"/>
        </w:rPr>
        <w:t>Журнал регистрации родителей (законных представителей), посещающих центр</w:t>
      </w:r>
    </w:p>
    <w:tbl>
      <w:tblPr>
        <w:tblW w:w="864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1275"/>
        <w:gridCol w:w="1418"/>
        <w:gridCol w:w="2126"/>
        <w:gridCol w:w="2835"/>
      </w:tblGrid>
      <w:tr w:rsidR="00154124" w:rsidTr="00A015A0">
        <w:trPr>
          <w:trHeight w:val="1152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№ п\п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Дата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время</w:t>
            </w:r>
            <w:proofErr w:type="spellEnd"/>
          </w:p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проведения</w:t>
            </w:r>
            <w:proofErr w:type="spellEnd"/>
          </w:p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консультации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Тема</w:t>
            </w:r>
            <w:proofErr w:type="spellEnd"/>
          </w:p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консультации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ФИО </w:t>
            </w:r>
            <w:proofErr w:type="spellStart"/>
            <w:r>
              <w:rPr>
                <w:color w:val="000000"/>
                <w:lang w:val="en-US"/>
              </w:rPr>
              <w:t>родителей</w:t>
            </w:r>
            <w:proofErr w:type="spellEnd"/>
          </w:p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законных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представителей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Проблемы в вопросах воспитания и обучения дошкольников</w:t>
            </w:r>
          </w:p>
        </w:tc>
      </w:tr>
      <w:tr w:rsidR="00154124" w:rsidTr="00A015A0">
        <w:trPr>
          <w:trHeight w:val="26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800"/>
              <w:contextualSpacing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w w:val="99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w w:val="99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w w:val="99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w w:val="99"/>
                <w:lang w:val="en-US"/>
              </w:rPr>
              <w:t>5</w:t>
            </w:r>
          </w:p>
        </w:tc>
      </w:tr>
      <w:tr w:rsidR="00154124" w:rsidTr="00A015A0">
        <w:trPr>
          <w:trHeight w:val="26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800"/>
              <w:contextualSpacing/>
              <w:jc w:val="right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w w:val="99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w w:val="99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w w:val="99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w w:val="99"/>
                <w:lang w:val="en-US"/>
              </w:rPr>
            </w:pPr>
          </w:p>
        </w:tc>
      </w:tr>
      <w:tr w:rsidR="00154124" w:rsidTr="00A015A0">
        <w:trPr>
          <w:trHeight w:val="26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800"/>
              <w:contextualSpacing/>
              <w:jc w:val="right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w w:val="99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w w:val="99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w w:val="99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w w:val="99"/>
                <w:lang w:val="en-US"/>
              </w:rPr>
            </w:pPr>
          </w:p>
        </w:tc>
      </w:tr>
      <w:tr w:rsidR="00154124" w:rsidTr="00A015A0">
        <w:trPr>
          <w:trHeight w:val="26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800"/>
              <w:contextualSpacing/>
              <w:jc w:val="right"/>
              <w:rPr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w w:val="99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w w:val="99"/>
                <w:lang w:val="en-U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w w:val="99"/>
                <w:lang w:val="en-U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4124" w:rsidRDefault="00154124" w:rsidP="00A015A0">
            <w:pPr>
              <w:pStyle w:val="msonormalbullet2gif"/>
              <w:widowControl w:val="0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rPr>
                <w:color w:val="000000"/>
                <w:w w:val="99"/>
                <w:lang w:val="en-US"/>
              </w:rPr>
            </w:pPr>
          </w:p>
        </w:tc>
      </w:tr>
    </w:tbl>
    <w:p w:rsidR="00154124" w:rsidRDefault="00154124" w:rsidP="00154124"/>
    <w:p w:rsidR="00154124" w:rsidRDefault="00154124" w:rsidP="00154124"/>
    <w:p w:rsidR="00154124" w:rsidRDefault="00154124" w:rsidP="00154124"/>
    <w:p w:rsidR="00154124" w:rsidRDefault="00154124" w:rsidP="00154124"/>
    <w:p w:rsidR="00154124" w:rsidRDefault="00154124" w:rsidP="00154124"/>
    <w:p w:rsidR="00154124" w:rsidRDefault="00154124" w:rsidP="00154124"/>
    <w:p w:rsidR="00154124" w:rsidRDefault="00154124" w:rsidP="00154124"/>
    <w:p w:rsidR="00154124" w:rsidRDefault="00154124" w:rsidP="00154124"/>
    <w:p w:rsidR="00154124" w:rsidRDefault="00154124" w:rsidP="00154124"/>
    <w:p w:rsidR="00154124" w:rsidRDefault="00154124" w:rsidP="00154124"/>
    <w:p w:rsidR="00154124" w:rsidRDefault="00154124" w:rsidP="00154124"/>
    <w:p w:rsidR="00154124" w:rsidRDefault="00154124" w:rsidP="00154124"/>
    <w:p w:rsidR="00154124" w:rsidRDefault="00154124" w:rsidP="00154124"/>
    <w:p w:rsidR="00154124" w:rsidRDefault="00154124" w:rsidP="00154124"/>
    <w:p w:rsidR="00154124" w:rsidRDefault="00154124" w:rsidP="00154124"/>
    <w:p w:rsidR="00154124" w:rsidRDefault="00154124" w:rsidP="00154124"/>
    <w:p w:rsidR="00154124" w:rsidRDefault="00154124" w:rsidP="00154124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54124" w:rsidSect="00C6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0EF8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0FC8C78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2."/>
      <w:lvlJc w:val="left"/>
      <w:pPr>
        <w:ind w:left="0" w:firstLine="0"/>
      </w:pPr>
    </w:lvl>
    <w:lvl w:ilvl="3">
      <w:start w:val="1"/>
      <w:numFmt w:val="decimal"/>
      <w:lvlText w:val="%2."/>
      <w:lvlJc w:val="left"/>
      <w:pPr>
        <w:ind w:left="0" w:firstLine="0"/>
      </w:pPr>
    </w:lvl>
    <w:lvl w:ilvl="4">
      <w:start w:val="1"/>
      <w:numFmt w:val="decimal"/>
      <w:lvlText w:val="%2."/>
      <w:lvlJc w:val="left"/>
      <w:pPr>
        <w:ind w:left="0" w:firstLine="0"/>
      </w:pPr>
    </w:lvl>
    <w:lvl w:ilvl="5">
      <w:start w:val="1"/>
      <w:numFmt w:val="decimal"/>
      <w:lvlText w:val="%2."/>
      <w:lvlJc w:val="left"/>
      <w:pPr>
        <w:ind w:left="0" w:firstLine="0"/>
      </w:pPr>
    </w:lvl>
    <w:lvl w:ilvl="6">
      <w:start w:val="1"/>
      <w:numFmt w:val="decimal"/>
      <w:lvlText w:val="%2."/>
      <w:lvlJc w:val="left"/>
      <w:pPr>
        <w:ind w:left="0" w:firstLine="0"/>
      </w:pPr>
    </w:lvl>
    <w:lvl w:ilvl="7">
      <w:start w:val="1"/>
      <w:numFmt w:val="decimal"/>
      <w:lvlText w:val="%2."/>
      <w:lvlJc w:val="left"/>
      <w:pPr>
        <w:ind w:left="0" w:firstLine="0"/>
      </w:pPr>
    </w:lvl>
    <w:lvl w:ilvl="8">
      <w:start w:val="1"/>
      <w:numFmt w:val="decimal"/>
      <w:lvlText w:val="%2."/>
      <w:lvlJc w:val="left"/>
      <w:pPr>
        <w:ind w:left="0" w:firstLine="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">
    <w:nsid w:val="00002D12"/>
    <w:multiLevelType w:val="hybridMultilevel"/>
    <w:tmpl w:val="0000074D"/>
    <w:lvl w:ilvl="0" w:tplc="00004D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44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0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4DB7"/>
    <w:multiLevelType w:val="hybridMultilevel"/>
    <w:tmpl w:val="00001547"/>
    <w:lvl w:ilvl="0" w:tplc="000054D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39B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66BB"/>
    <w:multiLevelType w:val="hybridMultilevel"/>
    <w:tmpl w:val="0000428B"/>
    <w:lvl w:ilvl="0" w:tplc="000026A6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1A4A447A"/>
    <w:multiLevelType w:val="hybridMultilevel"/>
    <w:tmpl w:val="694E6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D1CDB"/>
    <w:multiLevelType w:val="hybridMultilevel"/>
    <w:tmpl w:val="69068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AA1A4D"/>
    <w:multiLevelType w:val="hybridMultilevel"/>
    <w:tmpl w:val="867E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40748"/>
    <w:multiLevelType w:val="hybridMultilevel"/>
    <w:tmpl w:val="F7C6F6A4"/>
    <w:lvl w:ilvl="0" w:tplc="63E4BC56">
      <w:start w:val="1"/>
      <w:numFmt w:val="bullet"/>
      <w:lvlText w:val=""/>
      <w:lvlJc w:val="left"/>
      <w:pPr>
        <w:ind w:left="117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BB3139"/>
    <w:multiLevelType w:val="multilevel"/>
    <w:tmpl w:val="0C90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C21486"/>
    <w:multiLevelType w:val="hybridMultilevel"/>
    <w:tmpl w:val="029C6C3E"/>
    <w:lvl w:ilvl="0" w:tplc="63E4BC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7C4673"/>
    <w:multiLevelType w:val="hybridMultilevel"/>
    <w:tmpl w:val="FBD0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902BA"/>
    <w:multiLevelType w:val="multilevel"/>
    <w:tmpl w:val="9ABA6C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6">
    <w:nsid w:val="2E5E167C"/>
    <w:multiLevelType w:val="hybridMultilevel"/>
    <w:tmpl w:val="1032919E"/>
    <w:lvl w:ilvl="0" w:tplc="03CE5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6E602F"/>
    <w:multiLevelType w:val="hybridMultilevel"/>
    <w:tmpl w:val="8BD2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00D34"/>
    <w:multiLevelType w:val="hybridMultilevel"/>
    <w:tmpl w:val="B95CA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95593A"/>
    <w:multiLevelType w:val="hybridMultilevel"/>
    <w:tmpl w:val="4224D9E4"/>
    <w:lvl w:ilvl="0" w:tplc="C2A6F5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50D64"/>
    <w:multiLevelType w:val="multilevel"/>
    <w:tmpl w:val="B3A0807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1">
    <w:nsid w:val="43B70883"/>
    <w:multiLevelType w:val="hybridMultilevel"/>
    <w:tmpl w:val="8C9245CC"/>
    <w:lvl w:ilvl="0" w:tplc="409AB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2A1A3D"/>
    <w:multiLevelType w:val="hybridMultilevel"/>
    <w:tmpl w:val="E544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D4D1B"/>
    <w:multiLevelType w:val="hybridMultilevel"/>
    <w:tmpl w:val="7396E02A"/>
    <w:lvl w:ilvl="0" w:tplc="C2A6F58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0B4462"/>
    <w:multiLevelType w:val="hybridMultilevel"/>
    <w:tmpl w:val="594C45B8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AE2130"/>
    <w:multiLevelType w:val="multilevel"/>
    <w:tmpl w:val="E38E7E86"/>
    <w:lvl w:ilvl="0">
      <w:start w:val="6"/>
      <w:numFmt w:val="decimal"/>
      <w:lvlText w:val="%1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6">
    <w:nsid w:val="5CAE5C25"/>
    <w:multiLevelType w:val="hybridMultilevel"/>
    <w:tmpl w:val="9816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77016"/>
    <w:multiLevelType w:val="hybridMultilevel"/>
    <w:tmpl w:val="3AF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A72DFE"/>
    <w:multiLevelType w:val="hybridMultilevel"/>
    <w:tmpl w:val="276E0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93DE7"/>
    <w:multiLevelType w:val="hybridMultilevel"/>
    <w:tmpl w:val="1E9C9378"/>
    <w:lvl w:ilvl="0" w:tplc="63E4BC5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224D8D"/>
    <w:multiLevelType w:val="multilevel"/>
    <w:tmpl w:val="A2FABF2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0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8"/>
  </w:num>
  <w:num w:numId="23">
    <w:abstractNumId w:val="10"/>
  </w:num>
  <w:num w:numId="24">
    <w:abstractNumId w:val="28"/>
  </w:num>
  <w:num w:numId="25">
    <w:abstractNumId w:val="14"/>
  </w:num>
  <w:num w:numId="26">
    <w:abstractNumId w:val="9"/>
  </w:num>
  <w:num w:numId="27">
    <w:abstractNumId w:val="26"/>
  </w:num>
  <w:num w:numId="28">
    <w:abstractNumId w:val="22"/>
  </w:num>
  <w:num w:numId="29">
    <w:abstractNumId w:val="27"/>
  </w:num>
  <w:num w:numId="30">
    <w:abstractNumId w:val="18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54124"/>
    <w:rsid w:val="00094012"/>
    <w:rsid w:val="00154124"/>
    <w:rsid w:val="00223433"/>
    <w:rsid w:val="00274442"/>
    <w:rsid w:val="00456095"/>
    <w:rsid w:val="005A13CF"/>
    <w:rsid w:val="005C0AF4"/>
    <w:rsid w:val="005C5D8A"/>
    <w:rsid w:val="0062695A"/>
    <w:rsid w:val="0069027A"/>
    <w:rsid w:val="00997575"/>
    <w:rsid w:val="00A04885"/>
    <w:rsid w:val="00A075F4"/>
    <w:rsid w:val="00C67D66"/>
    <w:rsid w:val="00EB3E94"/>
    <w:rsid w:val="00EC0C4C"/>
    <w:rsid w:val="00F8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1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412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541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541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15412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1541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54124"/>
    <w:pPr>
      <w:ind w:left="720"/>
      <w:contextualSpacing/>
    </w:pPr>
  </w:style>
  <w:style w:type="paragraph" w:customStyle="1" w:styleId="msonormalbullet2gif">
    <w:name w:val="msonormalbullet2.gif"/>
    <w:basedOn w:val="a"/>
    <w:rsid w:val="001541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msonormalbullet1gif">
    <w:name w:val="msonormalbullet1.gif"/>
    <w:basedOn w:val="a"/>
    <w:rsid w:val="0015412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2">
    <w:name w:val="Quote"/>
    <w:basedOn w:val="a"/>
    <w:next w:val="a"/>
    <w:link w:val="20"/>
    <w:uiPriority w:val="29"/>
    <w:qFormat/>
    <w:rsid w:val="00154124"/>
    <w:pPr>
      <w:spacing w:after="200" w:line="276" w:lineRule="auto"/>
    </w:pPr>
    <w:rPr>
      <w:rFonts w:ascii="Calibri" w:eastAsia="Calibri" w:hAnsi="Calibri" w:cs="Times New Roman"/>
      <w:i/>
      <w:iCs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154124"/>
    <w:rPr>
      <w:rFonts w:ascii="Calibri" w:eastAsia="Calibri" w:hAnsi="Calibri" w:cs="Times New Roman"/>
      <w:i/>
      <w:iCs/>
      <w:color w:val="000000"/>
    </w:rPr>
  </w:style>
  <w:style w:type="paragraph" w:customStyle="1" w:styleId="formattext">
    <w:name w:val="formattext"/>
    <w:basedOn w:val="a"/>
    <w:rsid w:val="00A0488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usa353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2940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029403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B34B8-BE62-4586-ADA3-9DD50F2D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2020-06-22T10:59:00Z</cp:lastPrinted>
  <dcterms:created xsi:type="dcterms:W3CDTF">2020-06-22T09:01:00Z</dcterms:created>
  <dcterms:modified xsi:type="dcterms:W3CDTF">2020-06-28T11:52:00Z</dcterms:modified>
</cp:coreProperties>
</file>